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0234245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624A0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86483">
        <w:rPr>
          <w:b/>
          <w:i/>
          <w:noProof/>
          <w:sz w:val="28"/>
        </w:rPr>
        <w:t>S3-23</w:t>
      </w:r>
      <w:r w:rsidR="00B90EB6">
        <w:rPr>
          <w:b/>
          <w:i/>
          <w:noProof/>
          <w:sz w:val="28"/>
        </w:rPr>
        <w:t>4607</w:t>
      </w:r>
    </w:p>
    <w:p w14:paraId="3A7BAEE1" w14:textId="6F51D86F" w:rsidR="004E3939" w:rsidRPr="00DA53A0" w:rsidRDefault="006C5081" w:rsidP="00AE1B3E">
      <w:pPr>
        <w:pStyle w:val="Header"/>
        <w:rPr>
          <w:sz w:val="22"/>
          <w:szCs w:val="22"/>
        </w:rPr>
      </w:pPr>
      <w:r w:rsidRPr="006C5081">
        <w:rPr>
          <w:sz w:val="24"/>
        </w:rPr>
        <w:t>Chicago, US</w:t>
      </w:r>
      <w:r w:rsidR="006F7965">
        <w:rPr>
          <w:sz w:val="24"/>
        </w:rPr>
        <w:t>,</w:t>
      </w:r>
      <w:r w:rsidRPr="006C5081">
        <w:rPr>
          <w:sz w:val="24"/>
        </w:rPr>
        <w:t xml:space="preserve"> 06 - 10 </w:t>
      </w:r>
      <w:r w:rsidR="006F7965">
        <w:rPr>
          <w:sz w:val="24"/>
        </w:rPr>
        <w:t>n</w:t>
      </w:r>
      <w:r w:rsidRPr="006C5081">
        <w:rPr>
          <w:sz w:val="24"/>
        </w:rPr>
        <w:t xml:space="preserve">ovember </w:t>
      </w:r>
      <w:r w:rsidR="000B21DF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C51ED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04CB7" w:rsidRPr="00E04CB7">
        <w:rPr>
          <w:rFonts w:ascii="Arial" w:hAnsi="Arial" w:cs="Arial"/>
          <w:b/>
          <w:sz w:val="22"/>
          <w:szCs w:val="22"/>
        </w:rPr>
        <w:t>GSMA CVD-2023-0069</w:t>
      </w:r>
      <w:r w:rsidR="005624A0">
        <w:rPr>
          <w:rFonts w:ascii="Arial" w:hAnsi="Arial" w:cs="Arial"/>
          <w:b/>
          <w:sz w:val="22"/>
          <w:szCs w:val="22"/>
        </w:rPr>
        <w:t xml:space="preserve"> 5G Core Network Attacks</w:t>
      </w:r>
    </w:p>
    <w:p w14:paraId="06BA196E" w14:textId="67C20A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S3-23</w:t>
      </w:r>
      <w:r w:rsidR="005624A0">
        <w:rPr>
          <w:rFonts w:ascii="Arial" w:hAnsi="Arial" w:cs="Arial"/>
          <w:b/>
          <w:bCs/>
          <w:sz w:val="22"/>
          <w:szCs w:val="22"/>
        </w:rPr>
        <w:t>413</w:t>
      </w:r>
      <w:r w:rsidR="00357AA2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624A0" w:rsidRPr="005624A0">
        <w:rPr>
          <w:rFonts w:ascii="Arial" w:hAnsi="Arial" w:cs="Arial"/>
          <w:b/>
          <w:bCs/>
          <w:sz w:val="22"/>
          <w:szCs w:val="22"/>
        </w:rPr>
        <w:t>CVD-2023-0069 – 5G Core Network Attacks</w:t>
      </w:r>
    </w:p>
    <w:p w14:paraId="2C6E4D6E" w14:textId="74987A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5624A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469A69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0EB6">
        <w:rPr>
          <w:rFonts w:ascii="Arial" w:hAnsi="Arial" w:cs="Arial"/>
          <w:b/>
          <w:bCs/>
          <w:sz w:val="22"/>
          <w:szCs w:val="22"/>
        </w:rPr>
        <w:t>5G_</w:t>
      </w:r>
      <w:r w:rsidR="00357AA2">
        <w:rPr>
          <w:rFonts w:ascii="Arial" w:hAnsi="Arial" w:cs="Arial"/>
          <w:b/>
          <w:bCs/>
          <w:sz w:val="22"/>
          <w:szCs w:val="22"/>
        </w:rPr>
        <w:t>eSBA</w:t>
      </w:r>
      <w:bookmarkStart w:id="5" w:name="_GoBack"/>
      <w:bookmarkEnd w:id="5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5FB46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SA WG3</w:t>
      </w:r>
    </w:p>
    <w:p w14:paraId="2548326B" w14:textId="40940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GSMA CVD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39FF1A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6E4">
        <w:rPr>
          <w:rFonts w:ascii="Arial" w:hAnsi="Arial" w:cs="Arial"/>
          <w:b/>
          <w:bCs/>
          <w:sz w:val="22"/>
          <w:szCs w:val="22"/>
        </w:rPr>
        <w:t>CT WG4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2D4EC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0EF0">
        <w:rPr>
          <w:rFonts w:ascii="Arial" w:hAnsi="Arial" w:cs="Arial"/>
          <w:b/>
          <w:bCs/>
          <w:sz w:val="22"/>
          <w:szCs w:val="22"/>
        </w:rPr>
        <w:t>lei.zhongding@huawei</w:t>
      </w:r>
      <w:r w:rsidR="00357AA2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D7834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24B1BB" w14:textId="55322EEC" w:rsidR="00C126B9" w:rsidRDefault="003A027B" w:rsidP="003A027B">
      <w:pPr>
        <w:rPr>
          <w:iCs/>
        </w:rPr>
      </w:pPr>
      <w:r w:rsidRPr="003A027B">
        <w:rPr>
          <w:iCs/>
        </w:rPr>
        <w:t xml:space="preserve">SA3 thanks GSMA for their LS on </w:t>
      </w:r>
      <w:r w:rsidR="00C126B9" w:rsidRPr="00C126B9">
        <w:rPr>
          <w:iCs/>
        </w:rPr>
        <w:t>5G Core Network Attacks</w:t>
      </w:r>
      <w:r w:rsidRPr="003A027B">
        <w:rPr>
          <w:iCs/>
        </w:rPr>
        <w:t xml:space="preserve">. SA3 has analysed the attacks and would like to </w:t>
      </w:r>
      <w:r w:rsidR="00C126B9">
        <w:rPr>
          <w:iCs/>
        </w:rPr>
        <w:t xml:space="preserve">provide the following </w:t>
      </w:r>
      <w:r w:rsidR="00E813E5">
        <w:rPr>
          <w:iCs/>
        </w:rPr>
        <w:t>responses</w:t>
      </w:r>
      <w:r w:rsidR="00C126B9">
        <w:rPr>
          <w:iCs/>
        </w:rPr>
        <w:t xml:space="preserve"> </w:t>
      </w:r>
      <w:r w:rsidR="006A4F94">
        <w:rPr>
          <w:rFonts w:hint="eastAsia"/>
          <w:iCs/>
          <w:lang w:eastAsia="zh-CN"/>
        </w:rPr>
        <w:t>for</w:t>
      </w:r>
      <w:r w:rsidR="006A4F94">
        <w:rPr>
          <w:iCs/>
        </w:rPr>
        <w:t xml:space="preserve"> </w:t>
      </w:r>
      <w:r w:rsidR="00C126B9">
        <w:rPr>
          <w:iCs/>
        </w:rPr>
        <w:t>t</w:t>
      </w:r>
      <w:r w:rsidR="00A53DA7">
        <w:rPr>
          <w:iCs/>
        </w:rPr>
        <w:t>he related Fin</w:t>
      </w:r>
      <w:r w:rsidR="006A4F94">
        <w:rPr>
          <w:rFonts w:hint="eastAsia"/>
          <w:iCs/>
          <w:lang w:eastAsia="zh-CN"/>
        </w:rPr>
        <w:t>d</w:t>
      </w:r>
      <w:r w:rsidR="00A53DA7">
        <w:rPr>
          <w:iCs/>
        </w:rPr>
        <w:t xml:space="preserve">ings: </w:t>
      </w:r>
    </w:p>
    <w:p w14:paraId="364206C0" w14:textId="774011F3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1: Confused Producer Attack </w:t>
      </w:r>
    </w:p>
    <w:p w14:paraId="34C2EF97" w14:textId="537A8266" w:rsidR="00EC4499" w:rsidRDefault="006A4F94" w:rsidP="00EC4499">
      <w:pPr>
        <w:rPr>
          <w:rFonts w:eastAsiaTheme="minorEastAsia"/>
        </w:rPr>
      </w:pPr>
      <w:r>
        <w:rPr>
          <w:rFonts w:eastAsiaTheme="minorEastAsia"/>
        </w:rPr>
        <w:t xml:space="preserve">There are two types </w:t>
      </w:r>
      <w:r w:rsidR="0072006F">
        <w:rPr>
          <w:rFonts w:eastAsiaTheme="minorEastAsia"/>
        </w:rPr>
        <w:t xml:space="preserve">of </w:t>
      </w:r>
      <w:r>
        <w:rPr>
          <w:rFonts w:eastAsiaTheme="minorEastAsia"/>
        </w:rPr>
        <w:t>access token requests</w:t>
      </w:r>
      <w:bookmarkStart w:id="8" w:name="OLE_LINK86"/>
      <w:r w:rsidR="00B14257">
        <w:rPr>
          <w:rFonts w:eastAsiaTheme="minorEastAsia"/>
        </w:rPr>
        <w:t xml:space="preserve"> </w:t>
      </w:r>
      <w:r w:rsidR="0072006F">
        <w:rPr>
          <w:rFonts w:eastAsiaTheme="minorEastAsia"/>
        </w:rPr>
        <w:t xml:space="preserve">specified </w:t>
      </w:r>
      <w:r w:rsidRPr="006A4F94">
        <w:rPr>
          <w:rFonts w:hint="eastAsia"/>
          <w:lang w:eastAsia="zh-CN"/>
        </w:rPr>
        <w:t>f</w:t>
      </w:r>
      <w:r w:rsidRPr="006A4F94">
        <w:rPr>
          <w:lang w:eastAsia="zh-CN"/>
        </w:rPr>
        <w:t xml:space="preserve">or </w:t>
      </w:r>
      <w:bookmarkStart w:id="9" w:name="OLE_LINK10"/>
      <w:bookmarkStart w:id="10" w:name="OLE_LINK11"/>
      <w:r w:rsidRPr="006A4F94">
        <w:rPr>
          <w:lang w:eastAsia="zh-CN"/>
        </w:rPr>
        <w:t>accessing servic</w:t>
      </w:r>
      <w:r w:rsidRPr="00633739">
        <w:rPr>
          <w:lang w:eastAsia="zh-CN"/>
        </w:rPr>
        <w:t xml:space="preserve">es of </w:t>
      </w:r>
      <w:bookmarkEnd w:id="9"/>
      <w:bookmarkEnd w:id="10"/>
      <w:r w:rsidRPr="00633739">
        <w:t>NF Service Producers</w:t>
      </w:r>
      <w:r w:rsidRPr="00633739">
        <w:rPr>
          <w:b/>
        </w:rPr>
        <w:t xml:space="preserve"> </w:t>
      </w:r>
      <w:bookmarkEnd w:id="8"/>
      <w:r w:rsidRPr="00633739">
        <w:rPr>
          <w:rFonts w:eastAsiaTheme="minorEastAsia"/>
        </w:rPr>
        <w:t xml:space="preserve">in </w:t>
      </w:r>
      <w:r w:rsidR="00304292" w:rsidRPr="00633739">
        <w:rPr>
          <w:rFonts w:eastAsiaTheme="minorEastAsia"/>
        </w:rPr>
        <w:t xml:space="preserve">clause </w:t>
      </w:r>
      <w:r w:rsidRPr="00633739">
        <w:rPr>
          <w:rFonts w:eastAsiaTheme="minorEastAsia"/>
        </w:rPr>
        <w:t xml:space="preserve">13.4 of TS33.501, i.e. one is </w:t>
      </w:r>
      <w:r w:rsidR="0072006F" w:rsidRPr="00633739">
        <w:rPr>
          <w:rFonts w:eastAsiaTheme="minorEastAsia"/>
        </w:rPr>
        <w:t>“</w:t>
      </w:r>
      <w:r w:rsidRPr="00633739">
        <w:rPr>
          <w:rFonts w:eastAsiaTheme="minorEastAsia"/>
        </w:rPr>
        <w:t>NF</w:t>
      </w:r>
      <w:r w:rsidR="005111E6" w:rsidRPr="00633739">
        <w:rPr>
          <w:rFonts w:eastAsiaTheme="minorEastAsia"/>
        </w:rPr>
        <w:t>-</w:t>
      </w:r>
      <w:r w:rsidR="0072006F" w:rsidRPr="00633739">
        <w:rPr>
          <w:rFonts w:eastAsiaTheme="minorEastAsia"/>
        </w:rPr>
        <w:t>type specific”</w:t>
      </w:r>
      <w:r w:rsidR="00E42878" w:rsidRPr="00633739">
        <w:rPr>
          <w:rFonts w:eastAsiaTheme="minorEastAsia"/>
        </w:rPr>
        <w:t xml:space="preserve"> (in terms of Service Producers)</w:t>
      </w:r>
      <w:r w:rsidR="0072006F" w:rsidRPr="00633739">
        <w:rPr>
          <w:rFonts w:eastAsiaTheme="minorEastAsia"/>
        </w:rPr>
        <w:t xml:space="preserve"> as </w:t>
      </w:r>
      <w:r w:rsidR="005111E6" w:rsidRPr="00633739">
        <w:rPr>
          <w:rFonts w:eastAsiaTheme="minorEastAsia"/>
        </w:rPr>
        <w:t xml:space="preserve">described </w:t>
      </w:r>
      <w:r w:rsidR="0072006F" w:rsidRPr="00633739">
        <w:rPr>
          <w:rFonts w:eastAsiaTheme="minorEastAsia"/>
        </w:rPr>
        <w:t xml:space="preserve">in </w:t>
      </w:r>
      <w:r w:rsidR="00D22B0A" w:rsidRPr="00633739">
        <w:rPr>
          <w:rFonts w:eastAsiaTheme="minorEastAsia"/>
        </w:rPr>
        <w:t>(</w:t>
      </w:r>
      <w:r w:rsidRPr="00633739">
        <w:rPr>
          <w:rFonts w:eastAsiaTheme="minorEastAsia"/>
        </w:rPr>
        <w:t>1a</w:t>
      </w:r>
      <w:r w:rsidR="00D22B0A" w:rsidRPr="00633739">
        <w:rPr>
          <w:rFonts w:eastAsiaTheme="minorEastAsia"/>
        </w:rPr>
        <w:t>)</w:t>
      </w:r>
      <w:r w:rsidR="0072006F" w:rsidRPr="00633739">
        <w:rPr>
          <w:rFonts w:eastAsiaTheme="minorEastAsia"/>
        </w:rPr>
        <w:t xml:space="preserve"> while the other is</w:t>
      </w:r>
      <w:r w:rsidR="0072006F">
        <w:rPr>
          <w:rFonts w:eastAsiaTheme="minorEastAsia"/>
        </w:rPr>
        <w:t xml:space="preserve"> “NF</w:t>
      </w:r>
      <w:r w:rsidR="005111E6">
        <w:rPr>
          <w:rFonts w:eastAsiaTheme="minorEastAsia"/>
        </w:rPr>
        <w:t>-</w:t>
      </w:r>
      <w:r w:rsidR="0072006F">
        <w:rPr>
          <w:rFonts w:eastAsiaTheme="minorEastAsia"/>
        </w:rPr>
        <w:t xml:space="preserve">instance specific” as in </w:t>
      </w:r>
      <w:r w:rsidR="00D22B0A">
        <w:rPr>
          <w:rFonts w:eastAsiaTheme="minorEastAsia"/>
        </w:rPr>
        <w:t>(</w:t>
      </w:r>
      <w:r w:rsidR="0072006F">
        <w:rPr>
          <w:rFonts w:eastAsiaTheme="minorEastAsia"/>
        </w:rPr>
        <w:t>1b</w:t>
      </w:r>
      <w:r w:rsidR="00D22B0A">
        <w:rPr>
          <w:rFonts w:eastAsiaTheme="minorEastAsia"/>
        </w:rPr>
        <w:t>)</w:t>
      </w:r>
      <w:r w:rsidR="0072006F">
        <w:rPr>
          <w:rFonts w:eastAsiaTheme="minorEastAsia"/>
        </w:rPr>
        <w:t xml:space="preserve"> in </w:t>
      </w:r>
      <w:r w:rsidR="00304292">
        <w:rPr>
          <w:rFonts w:eastAsiaTheme="minorEastAsia"/>
        </w:rPr>
        <w:t xml:space="preserve">clause </w:t>
      </w:r>
      <w:r w:rsidR="0072006F">
        <w:rPr>
          <w:rFonts w:eastAsiaTheme="minorEastAsia"/>
        </w:rPr>
        <w:t>13.4.1.1.</w:t>
      </w:r>
      <w:r w:rsidR="005111E6">
        <w:rPr>
          <w:rFonts w:eastAsiaTheme="minorEastAsia"/>
        </w:rPr>
        <w:t xml:space="preserve"> In the case of “NF</w:t>
      </w:r>
      <w:r w:rsidR="00E42878">
        <w:rPr>
          <w:rFonts w:eastAsiaTheme="minorEastAsia"/>
        </w:rPr>
        <w:t>-</w:t>
      </w:r>
      <w:r w:rsidR="005111E6">
        <w:rPr>
          <w:rFonts w:eastAsiaTheme="minorEastAsia"/>
        </w:rPr>
        <w:t>type specific” token requests</w:t>
      </w:r>
      <w:r w:rsidR="00E42878">
        <w:rPr>
          <w:rFonts w:eastAsiaTheme="minorEastAsia"/>
        </w:rPr>
        <w:t xml:space="preserve">, the </w:t>
      </w:r>
      <w:r w:rsidR="00E42878">
        <w:rPr>
          <w:rFonts w:eastAsiaTheme="minorEastAsia" w:hint="eastAsia"/>
          <w:lang w:eastAsia="zh-CN"/>
        </w:rPr>
        <w:t>NRF</w:t>
      </w:r>
      <w:r w:rsidR="00E42878">
        <w:rPr>
          <w:rFonts w:eastAsiaTheme="minorEastAsia"/>
        </w:rPr>
        <w:t xml:space="preserve"> grant</w:t>
      </w:r>
      <w:r w:rsidR="00FB32B4">
        <w:rPr>
          <w:rFonts w:eastAsiaTheme="minorEastAsia"/>
        </w:rPr>
        <w:t>s</w:t>
      </w:r>
      <w:r w:rsidR="00E42878">
        <w:rPr>
          <w:rFonts w:eastAsiaTheme="minorEastAsia"/>
        </w:rPr>
        <w:t xml:space="preserve"> tokens </w:t>
      </w:r>
      <w:r w:rsidR="00D94D93">
        <w:rPr>
          <w:rFonts w:eastAsiaTheme="minorEastAsia" w:hint="eastAsia"/>
          <w:lang w:eastAsia="zh-CN"/>
        </w:rPr>
        <w:t>without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specifying</w:t>
      </w:r>
      <w:r w:rsidR="00D94D93">
        <w:rPr>
          <w:rFonts w:eastAsiaTheme="minorEastAsia"/>
        </w:rPr>
        <w:t xml:space="preserve"> instances of an </w:t>
      </w:r>
      <w:r w:rsidR="00D94D93">
        <w:rPr>
          <w:rFonts w:eastAsiaTheme="minorEastAsia" w:hint="eastAsia"/>
          <w:lang w:eastAsia="zh-CN"/>
        </w:rPr>
        <w:t>NF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Service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Producer</w:t>
      </w:r>
      <w:r w:rsidR="00D94D93">
        <w:rPr>
          <w:rFonts w:eastAsiaTheme="minorEastAsia"/>
        </w:rPr>
        <w:t xml:space="preserve"> </w:t>
      </w:r>
      <w:r w:rsidR="00EC4499">
        <w:rPr>
          <w:rFonts w:eastAsiaTheme="minorEastAsia"/>
        </w:rPr>
        <w:t xml:space="preserve">only </w:t>
      </w:r>
      <w:r w:rsidR="00E42878">
        <w:rPr>
          <w:rFonts w:eastAsiaTheme="minorEastAsia"/>
        </w:rPr>
        <w:t xml:space="preserve">if all instances of the requested NF type are authorized. </w:t>
      </w:r>
      <w:r w:rsidR="00EC4499">
        <w:rPr>
          <w:rFonts w:eastAsiaTheme="minorEastAsia"/>
        </w:rPr>
        <w:t>I</w:t>
      </w:r>
      <w:r w:rsidR="00E42878">
        <w:rPr>
          <w:rFonts w:eastAsiaTheme="minorEastAsia"/>
        </w:rPr>
        <w:t xml:space="preserve">n the </w:t>
      </w:r>
      <w:r w:rsidR="00F3579A">
        <w:rPr>
          <w:rFonts w:eastAsiaTheme="minorEastAsia"/>
        </w:rPr>
        <w:t>“</w:t>
      </w:r>
      <w:r w:rsidR="00F3579A" w:rsidRPr="00F3579A">
        <w:rPr>
          <w:rFonts w:eastAsiaTheme="minorEastAsia"/>
        </w:rPr>
        <w:t>Confused Producer Attack</w:t>
      </w:r>
      <w:r w:rsidR="00F3579A">
        <w:rPr>
          <w:rFonts w:eastAsiaTheme="minorEastAsia"/>
        </w:rPr>
        <w:t>”</w:t>
      </w:r>
      <w:r w:rsidR="00D22B0A">
        <w:rPr>
          <w:rFonts w:eastAsiaTheme="minorEastAsia"/>
        </w:rPr>
        <w:t xml:space="preserve"> setup</w:t>
      </w:r>
      <w:r w:rsidR="00E42878">
        <w:rPr>
          <w:rFonts w:eastAsiaTheme="minorEastAsia"/>
        </w:rPr>
        <w:t xml:space="preserve">, </w:t>
      </w:r>
      <w:r w:rsidR="00D22B0A">
        <w:rPr>
          <w:rFonts w:eastAsiaTheme="minorEastAsia"/>
        </w:rPr>
        <w:t>the N</w:t>
      </w:r>
      <w:r w:rsidR="00EC4499">
        <w:rPr>
          <w:rFonts w:eastAsiaTheme="minorEastAsia"/>
        </w:rPr>
        <w:t>R</w:t>
      </w:r>
      <w:r w:rsidR="00D22B0A">
        <w:rPr>
          <w:rFonts w:eastAsiaTheme="minorEastAsia"/>
        </w:rPr>
        <w:t xml:space="preserve">F </w:t>
      </w:r>
      <w:r w:rsidR="00EC4499">
        <w:rPr>
          <w:rFonts w:eastAsiaTheme="minorEastAsia"/>
        </w:rPr>
        <w:t xml:space="preserve">will not grant </w:t>
      </w:r>
      <w:r w:rsidR="00E42878">
        <w:rPr>
          <w:rFonts w:eastAsiaTheme="minorEastAsia"/>
        </w:rPr>
        <w:t xml:space="preserve">C1 </w:t>
      </w:r>
      <w:r w:rsidR="00F3579A">
        <w:rPr>
          <w:rFonts w:eastAsiaTheme="minorEastAsia"/>
        </w:rPr>
        <w:t xml:space="preserve">an </w:t>
      </w:r>
      <w:r w:rsidR="00E42878">
        <w:rPr>
          <w:rFonts w:eastAsiaTheme="minorEastAsia"/>
        </w:rPr>
        <w:t xml:space="preserve">access token </w:t>
      </w:r>
      <w:r w:rsidR="00D94D93">
        <w:rPr>
          <w:rFonts w:eastAsiaTheme="minorEastAsia"/>
        </w:rPr>
        <w:t>without specifying instances since</w:t>
      </w:r>
      <w:r w:rsidR="00E42878">
        <w:rPr>
          <w:rFonts w:eastAsiaTheme="minorEastAsia"/>
        </w:rPr>
        <w:t xml:space="preserve"> P2 is not authorized to serve C1</w:t>
      </w:r>
      <w:r w:rsidR="00EC4499">
        <w:rPr>
          <w:rFonts w:eastAsiaTheme="minorEastAsia"/>
        </w:rPr>
        <w:t xml:space="preserve">. </w:t>
      </w:r>
    </w:p>
    <w:p w14:paraId="6988D12C" w14:textId="2F202268" w:rsidR="0072006F" w:rsidRDefault="00EC4499" w:rsidP="00A74DFC">
      <w:pPr>
        <w:rPr>
          <w:rFonts w:eastAsiaTheme="minorEastAsia"/>
          <w:lang w:eastAsia="zh-CN"/>
        </w:rPr>
      </w:pPr>
      <w:r>
        <w:rPr>
          <w:rFonts w:eastAsiaTheme="minorEastAsia"/>
        </w:rPr>
        <w:t>Likewis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</w:rPr>
        <w:t xml:space="preserve">, </w:t>
      </w:r>
      <w:r w:rsidR="008D3033">
        <w:rPr>
          <w:rFonts w:eastAsiaTheme="minorEastAsia" w:hint="eastAsia"/>
          <w:lang w:eastAsia="zh-CN"/>
        </w:rPr>
        <w:t>if</w:t>
      </w:r>
      <w:r w:rsidR="008D3033">
        <w:rPr>
          <w:rFonts w:eastAsiaTheme="minorEastAsia"/>
        </w:rPr>
        <w:t xml:space="preserve"> </w:t>
      </w:r>
      <w:r w:rsidR="00F51BD8">
        <w:rPr>
          <w:rFonts w:eastAsiaTheme="minorEastAsia"/>
        </w:rPr>
        <w:t>a</w:t>
      </w:r>
      <w:r w:rsidR="00D94D93">
        <w:rPr>
          <w:rFonts w:eastAsiaTheme="minorEastAsia"/>
        </w:rPr>
        <w:t xml:space="preserve"> list of </w:t>
      </w:r>
      <w:r w:rsidR="00304292">
        <w:rPr>
          <w:rFonts w:eastAsiaTheme="minorEastAsia"/>
        </w:rPr>
        <w:t>S-</w:t>
      </w:r>
      <w:r w:rsidR="00D94D93">
        <w:rPr>
          <w:rFonts w:eastAsiaTheme="minorEastAsia"/>
        </w:rPr>
        <w:t xml:space="preserve">NSSAI is </w:t>
      </w:r>
      <w:r w:rsidR="00F51BD8">
        <w:rPr>
          <w:rFonts w:eastAsiaTheme="minorEastAsia"/>
        </w:rPr>
        <w:t xml:space="preserve">not </w:t>
      </w:r>
      <w:r w:rsidR="00D94D93">
        <w:rPr>
          <w:rFonts w:eastAsiaTheme="minorEastAsia"/>
        </w:rPr>
        <w:t>in</w:t>
      </w:r>
      <w:r w:rsidR="00A21DDC">
        <w:rPr>
          <w:rFonts w:eastAsiaTheme="minorEastAsia"/>
        </w:rPr>
        <w:t>cluded in</w:t>
      </w:r>
      <w:r w:rsidR="00D94D93">
        <w:rPr>
          <w:rFonts w:eastAsiaTheme="minorEastAsia"/>
        </w:rPr>
        <w:t xml:space="preserve"> </w:t>
      </w:r>
      <w:r w:rsidR="00F51BD8">
        <w:rPr>
          <w:rFonts w:eastAsiaTheme="minorEastAsia"/>
        </w:rPr>
        <w:t xml:space="preserve">the </w:t>
      </w:r>
      <w:r w:rsidR="00304292">
        <w:rPr>
          <w:rFonts w:eastAsiaTheme="minorEastAsia"/>
        </w:rPr>
        <w:t xml:space="preserve">token </w:t>
      </w:r>
      <w:r w:rsidR="00F51BD8">
        <w:rPr>
          <w:rFonts w:eastAsiaTheme="minorEastAsia"/>
        </w:rPr>
        <w:t>claims</w:t>
      </w:r>
      <w:r w:rsidR="008D3033">
        <w:rPr>
          <w:rFonts w:eastAsiaTheme="minorEastAsia"/>
        </w:rPr>
        <w:t xml:space="preserve">, it </w:t>
      </w:r>
      <w:r w:rsidR="00F51BD8">
        <w:rPr>
          <w:rFonts w:eastAsiaTheme="minorEastAsia"/>
        </w:rPr>
        <w:t xml:space="preserve">means </w:t>
      </w:r>
      <w:r w:rsidR="008D3033">
        <w:rPr>
          <w:rFonts w:eastAsiaTheme="minorEastAsia"/>
        </w:rPr>
        <w:t xml:space="preserve">that all </w:t>
      </w:r>
      <w:r w:rsidR="00D94D93">
        <w:rPr>
          <w:rFonts w:eastAsiaTheme="minorEastAsia"/>
        </w:rPr>
        <w:t xml:space="preserve">instances of </w:t>
      </w:r>
      <w:r w:rsidR="008D3033">
        <w:rPr>
          <w:rFonts w:eastAsiaTheme="minorEastAsia"/>
        </w:rPr>
        <w:t xml:space="preserve">NF Service Producers are </w:t>
      </w:r>
      <w:r w:rsidR="00D94D93">
        <w:rPr>
          <w:rFonts w:eastAsiaTheme="minorEastAsia"/>
        </w:rPr>
        <w:t>authorized</w:t>
      </w:r>
      <w:r w:rsidR="008D3033">
        <w:rPr>
          <w:rFonts w:eastAsiaTheme="minorEastAsia"/>
        </w:rPr>
        <w:t xml:space="preserve">. </w:t>
      </w:r>
      <w:r w:rsidR="00D94D93">
        <w:rPr>
          <w:rFonts w:eastAsiaTheme="minorEastAsia"/>
        </w:rPr>
        <w:t xml:space="preserve">In the case that </w:t>
      </w:r>
      <w:r w:rsidR="00A21DDC">
        <w:rPr>
          <w:rFonts w:eastAsiaTheme="minorEastAsia"/>
        </w:rPr>
        <w:t>NF Service Producers are slice-specific as in the “</w:t>
      </w:r>
      <w:r w:rsidR="00A21DDC" w:rsidRPr="00F3579A">
        <w:rPr>
          <w:rFonts w:eastAsiaTheme="minorEastAsia"/>
        </w:rPr>
        <w:t>Confused Producer Attack</w:t>
      </w:r>
      <w:r w:rsidR="00A21DDC">
        <w:rPr>
          <w:rFonts w:eastAsiaTheme="minorEastAsia"/>
        </w:rPr>
        <w:t xml:space="preserve">” setup, the list of authorized slices (S-NSSAI) </w:t>
      </w:r>
      <w:r w:rsidR="00F51BD8">
        <w:rPr>
          <w:rFonts w:eastAsiaTheme="minorEastAsia"/>
        </w:rPr>
        <w:t>will</w:t>
      </w:r>
      <w:r w:rsidR="00A21DDC">
        <w:rPr>
          <w:rFonts w:eastAsiaTheme="minorEastAsia"/>
        </w:rPr>
        <w:t xml:space="preserve"> be included</w:t>
      </w:r>
      <w:r w:rsidR="00304292">
        <w:rPr>
          <w:rFonts w:eastAsiaTheme="minorEastAsia"/>
        </w:rPr>
        <w:t xml:space="preserve"> in the claims</w:t>
      </w:r>
      <w:r w:rsidR="008D3033">
        <w:rPr>
          <w:rFonts w:eastAsiaTheme="minorEastAsia"/>
        </w:rPr>
        <w:t xml:space="preserve">. </w:t>
      </w:r>
    </w:p>
    <w:p w14:paraId="1A32CF25" w14:textId="736FEF7D" w:rsidR="00594CE7" w:rsidRPr="003A027B" w:rsidRDefault="008D3033" w:rsidP="00594CE7">
      <w:pPr>
        <w:rPr>
          <w:iCs/>
        </w:rPr>
      </w:pPr>
      <w:r w:rsidRPr="005B55F7">
        <w:rPr>
          <w:iCs/>
        </w:rPr>
        <w:t>A NOTE is added in clause 13.4.1.2 of 3GPP TS 33.501 for clarification.</w:t>
      </w:r>
    </w:p>
    <w:p w14:paraId="4E6C1522" w14:textId="4AF6C067" w:rsidR="00205A3F" w:rsidRPr="00CE36A7" w:rsidRDefault="00205A3F" w:rsidP="00205A3F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</w:t>
      </w:r>
      <w:r>
        <w:rPr>
          <w:rFonts w:eastAsiaTheme="minorEastAsia"/>
          <w:b/>
          <w:iCs/>
          <w:lang w:val="en-US" w:eastAsia="zh-CN"/>
        </w:rPr>
        <w:t>2</w:t>
      </w:r>
      <w:r w:rsidRPr="00CE36A7">
        <w:rPr>
          <w:rFonts w:eastAsiaTheme="minorEastAsia"/>
          <w:b/>
          <w:iCs/>
          <w:lang w:val="en-US" w:eastAsia="zh-CN"/>
        </w:rPr>
        <w:t xml:space="preserve">: </w:t>
      </w:r>
      <w:r w:rsidRPr="00205A3F">
        <w:rPr>
          <w:rFonts w:eastAsiaTheme="minorEastAsia"/>
          <w:b/>
          <w:iCs/>
          <w:lang w:val="en-US" w:eastAsia="zh-CN"/>
        </w:rPr>
        <w:t xml:space="preserve">Token Reuse Attack </w:t>
      </w:r>
    </w:p>
    <w:p w14:paraId="5665170F" w14:textId="28438E64" w:rsidR="007317D2" w:rsidRPr="007317D2" w:rsidRDefault="00205A3F" w:rsidP="00205A3F">
      <w:pPr>
        <w:rPr>
          <w:rFonts w:eastAsiaTheme="minorEastAsia"/>
          <w:lang w:val="en-US"/>
        </w:rPr>
      </w:pPr>
      <w:r>
        <w:rPr>
          <w:rFonts w:eastAsiaTheme="minorEastAsia"/>
        </w:rPr>
        <w:t>The</w:t>
      </w:r>
      <w:r w:rsidR="007317D2">
        <w:rPr>
          <w:rFonts w:eastAsiaTheme="minorEastAsia"/>
        </w:rPr>
        <w:t xml:space="preserve"> access token specified in </w:t>
      </w:r>
      <w:r w:rsidR="00304292">
        <w:rPr>
          <w:rFonts w:eastAsiaTheme="minorEastAsia"/>
        </w:rPr>
        <w:t xml:space="preserve">clause </w:t>
      </w:r>
      <w:r w:rsidR="007317D2">
        <w:rPr>
          <w:rFonts w:eastAsiaTheme="minorEastAsia"/>
        </w:rPr>
        <w:t xml:space="preserve">13.4 </w:t>
      </w:r>
      <w:r w:rsidR="003274F5">
        <w:rPr>
          <w:rFonts w:eastAsiaTheme="minorEastAsia"/>
        </w:rPr>
        <w:t>is</w:t>
      </w:r>
      <w:r w:rsidR="007317D2">
        <w:rPr>
          <w:rFonts w:eastAsiaTheme="minorEastAsia"/>
        </w:rPr>
        <w:t xml:space="preserve"> short-lived token where</w:t>
      </w:r>
      <w:r w:rsidR="003274F5">
        <w:rPr>
          <w:rFonts w:eastAsiaTheme="minorEastAsia"/>
        </w:rPr>
        <w:t xml:space="preserve"> an</w:t>
      </w:r>
      <w:r w:rsidR="007317D2">
        <w:rPr>
          <w:rFonts w:eastAsiaTheme="minorEastAsia"/>
        </w:rPr>
        <w:t xml:space="preserve"> </w:t>
      </w:r>
      <w:r w:rsidR="007317D2">
        <w:t>expiration time</w:t>
      </w:r>
      <w:r w:rsidR="003274F5">
        <w:t xml:space="preserve"> is </w:t>
      </w:r>
      <w:r w:rsidR="007317D2">
        <w:t xml:space="preserve">included to impose time limits on the access token in use. The expiration time is not specified </w:t>
      </w:r>
      <w:r w:rsidR="00360183">
        <w:t xml:space="preserve">but set based on the operator’s policy </w:t>
      </w:r>
      <w:r w:rsidR="007317D2">
        <w:t xml:space="preserve">to allow flexibility </w:t>
      </w:r>
      <w:r w:rsidR="00360183">
        <w:t xml:space="preserve">and cost effectiveness, </w:t>
      </w:r>
      <w:r w:rsidR="007317D2">
        <w:t xml:space="preserve">taking into consideration different </w:t>
      </w:r>
      <w:r w:rsidR="003274F5">
        <w:t>threat</w:t>
      </w:r>
      <w:r w:rsidR="007317D2">
        <w:t xml:space="preserve"> situation</w:t>
      </w:r>
      <w:r w:rsidR="00360183">
        <w:t>s</w:t>
      </w:r>
      <w:r w:rsidR="007317D2">
        <w:t xml:space="preserve"> and network complexit</w:t>
      </w:r>
      <w:r w:rsidR="00360183">
        <w:t>ies</w:t>
      </w:r>
      <w:r w:rsidR="007317D2">
        <w:t xml:space="preserve"> etc. </w:t>
      </w:r>
      <w:r w:rsidR="003274F5">
        <w:t xml:space="preserve">In the current releases, token revocation is not supported. </w:t>
      </w:r>
    </w:p>
    <w:p w14:paraId="6687711A" w14:textId="1C447A79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b/>
        </w:rPr>
        <w:t>Related to Finding 4: NFDiscovery Bypass Attack</w:t>
      </w:r>
    </w:p>
    <w:p w14:paraId="07D53899" w14:textId="1A9B97C1" w:rsidR="001D085E" w:rsidRDefault="00360183" w:rsidP="00360183">
      <w:pPr>
        <w:rPr>
          <w:iCs/>
        </w:rPr>
      </w:pPr>
      <w:r>
        <w:rPr>
          <w:iCs/>
        </w:rPr>
        <w:t xml:space="preserve">The NF profile is stored at the NRF during registration. The NRF </w:t>
      </w:r>
      <w:r w:rsidRPr="00360183">
        <w:rPr>
          <w:iCs/>
        </w:rPr>
        <w:t>verifies the S-NSSAI in the requestersNssais in the request messag</w:t>
      </w:r>
      <w:r>
        <w:rPr>
          <w:iCs/>
        </w:rPr>
        <w:t xml:space="preserve">e against the NF profile. </w:t>
      </w:r>
      <w:r w:rsidR="003A027B" w:rsidRPr="003A027B">
        <w:rPr>
          <w:iCs/>
        </w:rPr>
        <w:t xml:space="preserve">SA3 sees </w:t>
      </w:r>
      <w:r>
        <w:rPr>
          <w:iCs/>
        </w:rPr>
        <w:t>no need to update its specifications</w:t>
      </w:r>
      <w:r w:rsidR="003A027B" w:rsidRPr="003A027B">
        <w:rPr>
          <w:iCs/>
        </w:rPr>
        <w:t xml:space="preserve">. </w:t>
      </w:r>
    </w:p>
    <w:p w14:paraId="08AF3A7D" w14:textId="5E19811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37C2F1" w14:textId="60DBDE0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44415272" w14:textId="318EB8C8" w:rsidR="003A027B" w:rsidDel="00331433" w:rsidRDefault="008D3186" w:rsidP="003A027B">
      <w:pPr>
        <w:rPr>
          <w:color w:val="0070C0"/>
        </w:rPr>
      </w:pPr>
      <w:r w:rsidRPr="008D3186">
        <w:rPr>
          <w:rFonts w:ascii="Arial" w:hAnsi="Arial" w:cs="Arial"/>
          <w:b/>
        </w:rPr>
        <w:t>To GSMA:</w:t>
      </w:r>
      <w:r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GSMA to take above information into account.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BA1AE81" w:rsidR="000B21DF" w:rsidRDefault="00B35644" w:rsidP="002F1940">
      <w:r>
        <w:t>SA3#</w:t>
      </w:r>
      <w:r w:rsidR="002D5906">
        <w:t>115</w:t>
      </w:r>
      <w:r>
        <w:tab/>
      </w:r>
      <w:r w:rsidR="002D5906">
        <w:t>26 Feb</w:t>
      </w:r>
      <w:r w:rsidR="003C06D2">
        <w:t xml:space="preserve"> - </w:t>
      </w:r>
      <w:r w:rsidR="002D5906">
        <w:t>1</w:t>
      </w:r>
      <w:r w:rsidR="003C06D2">
        <w:t xml:space="preserve"> </w:t>
      </w:r>
      <w:r w:rsidR="002D5906">
        <w:t xml:space="preserve">Mar </w:t>
      </w:r>
      <w:r w:rsidR="003C06D2">
        <w:t>202</w:t>
      </w:r>
      <w:r w:rsidR="002D5906">
        <w:t>4</w:t>
      </w:r>
      <w:r>
        <w:tab/>
      </w:r>
      <w:r w:rsidR="002D5906">
        <w:t>Athens (Greece</w:t>
      </w:r>
      <w:r w:rsidR="003867B1">
        <w:rPr>
          <w:rFonts w:hint="eastAsia"/>
          <w:lang w:eastAsia="zh-CN"/>
        </w:rPr>
        <w:t>)</w:t>
      </w:r>
    </w:p>
    <w:p w14:paraId="70B36025" w14:textId="33287792" w:rsidR="00D33624" w:rsidRPr="00074D3C" w:rsidRDefault="00D33624" w:rsidP="002F1940">
      <w:r>
        <w:t>SA3#11</w:t>
      </w:r>
      <w:r w:rsidR="003867B1">
        <w:t>6</w:t>
      </w:r>
      <w:r>
        <w:tab/>
      </w:r>
      <w:r w:rsidR="009C01E1">
        <w:t>2</w:t>
      </w:r>
      <w:r w:rsidR="003867B1">
        <w:t>0</w:t>
      </w:r>
      <w:r w:rsidR="009C01E1">
        <w:t xml:space="preserve"> - 2</w:t>
      </w:r>
      <w:r w:rsidR="003867B1">
        <w:t>4</w:t>
      </w:r>
      <w:r w:rsidR="009C01E1">
        <w:t xml:space="preserve"> May 202</w:t>
      </w:r>
      <w:r w:rsidR="003867B1">
        <w:t>4</w:t>
      </w:r>
      <w:r w:rsidR="008D3186">
        <w:tab/>
      </w:r>
      <w:r w:rsidR="009C01E1">
        <w:tab/>
      </w:r>
      <w:r w:rsidR="003867B1">
        <w:rPr>
          <w:rFonts w:hint="eastAsia"/>
          <w:lang w:eastAsia="zh-CN"/>
        </w:rPr>
        <w:t>Korea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BCB8E" w14:textId="77777777" w:rsidR="00BB2B8B" w:rsidRDefault="00BB2B8B">
      <w:pPr>
        <w:spacing w:after="0"/>
      </w:pPr>
      <w:r>
        <w:separator/>
      </w:r>
    </w:p>
  </w:endnote>
  <w:endnote w:type="continuationSeparator" w:id="0">
    <w:p w14:paraId="37DE4945" w14:textId="77777777" w:rsidR="00BB2B8B" w:rsidRDefault="00BB2B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0FC8E" w14:textId="77777777" w:rsidR="00BB2B8B" w:rsidRDefault="00BB2B8B">
      <w:pPr>
        <w:spacing w:after="0"/>
      </w:pPr>
      <w:r>
        <w:separator/>
      </w:r>
    </w:p>
  </w:footnote>
  <w:footnote w:type="continuationSeparator" w:id="0">
    <w:p w14:paraId="34A9D19A" w14:textId="77777777" w:rsidR="00BB2B8B" w:rsidRDefault="00BB2B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6242"/>
    <w:rsid w:val="00103FF1"/>
    <w:rsid w:val="00165264"/>
    <w:rsid w:val="001913F5"/>
    <w:rsid w:val="00192077"/>
    <w:rsid w:val="00196B59"/>
    <w:rsid w:val="001A14F2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751B3"/>
    <w:rsid w:val="002869FE"/>
    <w:rsid w:val="002C2E09"/>
    <w:rsid w:val="002D5906"/>
    <w:rsid w:val="002E01C1"/>
    <w:rsid w:val="002F1940"/>
    <w:rsid w:val="00304292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6D2"/>
    <w:rsid w:val="003F5E20"/>
    <w:rsid w:val="0041099B"/>
    <w:rsid w:val="00433500"/>
    <w:rsid w:val="00433F71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6052AD"/>
    <w:rsid w:val="00633739"/>
    <w:rsid w:val="00692039"/>
    <w:rsid w:val="006A0EF0"/>
    <w:rsid w:val="006A4F94"/>
    <w:rsid w:val="006A6D4C"/>
    <w:rsid w:val="006C5081"/>
    <w:rsid w:val="006D7684"/>
    <w:rsid w:val="006E6FB1"/>
    <w:rsid w:val="006F7965"/>
    <w:rsid w:val="0072006F"/>
    <w:rsid w:val="00725015"/>
    <w:rsid w:val="007317D2"/>
    <w:rsid w:val="0073766B"/>
    <w:rsid w:val="007A3B17"/>
    <w:rsid w:val="007F4F92"/>
    <w:rsid w:val="00807FE2"/>
    <w:rsid w:val="00822BD7"/>
    <w:rsid w:val="008510BB"/>
    <w:rsid w:val="008D3033"/>
    <w:rsid w:val="008D3186"/>
    <w:rsid w:val="008D772F"/>
    <w:rsid w:val="00914CD1"/>
    <w:rsid w:val="00950802"/>
    <w:rsid w:val="009603F6"/>
    <w:rsid w:val="009963AC"/>
    <w:rsid w:val="0099764C"/>
    <w:rsid w:val="009C01E1"/>
    <w:rsid w:val="009E283F"/>
    <w:rsid w:val="00A001BD"/>
    <w:rsid w:val="00A21DDC"/>
    <w:rsid w:val="00A53DA7"/>
    <w:rsid w:val="00A70448"/>
    <w:rsid w:val="00A74DFC"/>
    <w:rsid w:val="00A76E48"/>
    <w:rsid w:val="00AA4FF3"/>
    <w:rsid w:val="00AE1B3E"/>
    <w:rsid w:val="00B14257"/>
    <w:rsid w:val="00B35644"/>
    <w:rsid w:val="00B541FB"/>
    <w:rsid w:val="00B606E4"/>
    <w:rsid w:val="00B7192B"/>
    <w:rsid w:val="00B90EB6"/>
    <w:rsid w:val="00B97703"/>
    <w:rsid w:val="00BA3D66"/>
    <w:rsid w:val="00BB2B8B"/>
    <w:rsid w:val="00C126B9"/>
    <w:rsid w:val="00C1725D"/>
    <w:rsid w:val="00C8114C"/>
    <w:rsid w:val="00CE36A7"/>
    <w:rsid w:val="00CF6087"/>
    <w:rsid w:val="00D14BB6"/>
    <w:rsid w:val="00D22B0A"/>
    <w:rsid w:val="00D33624"/>
    <w:rsid w:val="00D94D93"/>
    <w:rsid w:val="00E04CB7"/>
    <w:rsid w:val="00E151A5"/>
    <w:rsid w:val="00E2241D"/>
    <w:rsid w:val="00E260A4"/>
    <w:rsid w:val="00E26316"/>
    <w:rsid w:val="00E42878"/>
    <w:rsid w:val="00E813E5"/>
    <w:rsid w:val="00E86483"/>
    <w:rsid w:val="00EC4499"/>
    <w:rsid w:val="00EC6579"/>
    <w:rsid w:val="00EE034E"/>
    <w:rsid w:val="00F100D9"/>
    <w:rsid w:val="00F25496"/>
    <w:rsid w:val="00F309B4"/>
    <w:rsid w:val="00F3579A"/>
    <w:rsid w:val="00F51BD8"/>
    <w:rsid w:val="00F667CF"/>
    <w:rsid w:val="00F73D48"/>
    <w:rsid w:val="00F803BE"/>
    <w:rsid w:val="00FB2E7B"/>
    <w:rsid w:val="00FB32B4"/>
    <w:rsid w:val="00FC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4CE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2023-10-30T09:10:00Z</dcterms:created>
  <dcterms:modified xsi:type="dcterms:W3CDTF">2023-10-30T09:10:00Z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(3)4lMSG54UCE2rcbZPQzykIXc04iDqcXUGlaEMpuzGRhILUA6ytaRVsnPtwJJaoTlVSefFVr6b
xQexyqWtAYPnjwZJmFfwEPVmqAiN/hSGtbLclfAbgafGsqMT+GCW0v+42VX/6yASZ5uvWqSl
M++B1BSwEhTZl6Lwz6Vw14ADBUfFHabWVIVjqyIRurmBdIn00SanNxZFVJ2itmvvjPD6IWZo
qTZHs1n4Vj/pTh2VFI</vt:lpwstr>
  </property>
  <property fmtid="{D5CDD505-2E9C-101B-9397-08002B2CF9AE}" pid="3" name="_2015_ms_pID_7253431">
    <vt:lpwstr>BS/RGxr8fDYsLwQ2Z0HXC6/rgtiaoFF8U7uN05N/FKomngBQeM6lJM
gn3ofbijPwoTBIzBCVaNFK5GcJw9X1XSUPaf9KSt1KDwv1sqV9xPbtiM5kFxH6R3/X4zBag5
GDWlMxULoxe1EICkoqExZM65Th622+V0ObCirylFMR7+gWU30aCm0nzppmOvZWb08hrVbWMZ
E6h/YH4iabELA6KOMUTieLyNWyor/FkpvUOW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1698561495</vt:lpwstr>
  </property>
</Properties>
</file>